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2" w:rsidRDefault="00325C12" w:rsidP="00325C12">
      <w:pPr>
        <w:pStyle w:val="a3"/>
        <w:jc w:val="center"/>
      </w:pPr>
      <w:r>
        <w:rPr>
          <w:rStyle w:val="a4"/>
        </w:rPr>
        <w:t>Рекомендации гражданам. О выборе качественных рыбных консервов</w:t>
      </w:r>
    </w:p>
    <w:p w:rsidR="00325C12" w:rsidRDefault="00325C12" w:rsidP="00EA3DB4">
      <w:pPr>
        <w:pStyle w:val="a3"/>
        <w:ind w:firstLine="426"/>
        <w:jc w:val="both"/>
      </w:pPr>
      <w:r>
        <w:t xml:space="preserve">Консервы являются одной из групп пищевых продуктов, в которых наиболее часто выявляются несоответствия заявленным требованиям по физико-химическим показателям, определяющих качество продукции. По данным </w:t>
      </w:r>
      <w:proofErr w:type="spellStart"/>
      <w:r>
        <w:t>Роспотребнадзора</w:t>
      </w:r>
      <w:proofErr w:type="spellEnd"/>
      <w:r>
        <w:t>, в общем объеме изъятых из реализации консервов доля рыбных консервов составляет около 10%.</w:t>
      </w:r>
    </w:p>
    <w:p w:rsidR="00325C12" w:rsidRDefault="00325C12" w:rsidP="00EA3DB4">
      <w:pPr>
        <w:pStyle w:val="a3"/>
        <w:ind w:firstLine="426"/>
        <w:jc w:val="both"/>
      </w:pPr>
      <w:r>
        <w:t>Потребительская упаковка качественно рыбной продукции должна сопровождаться маркировкой, включающей сведения о наименовании продукции, наименовании и месте нахождения изготовителя, дате производства, сроке годности, условиях хранения, составе продукции, пищевой ценности, массе нетто. Обязательно на упаковке должен быть единый знак обращения продукции на рынке стран Таможенного союза.</w:t>
      </w:r>
    </w:p>
    <w:p w:rsidR="00325C12" w:rsidRDefault="00EA3DB4" w:rsidP="00325C12">
      <w:pPr>
        <w:pStyle w:val="a3"/>
        <w:jc w:val="both"/>
      </w:pPr>
      <w:r>
        <w:t xml:space="preserve">        </w:t>
      </w:r>
      <w:r w:rsidR="00325C12">
        <w:t xml:space="preserve">Маркировка рыбных консервов должна быть понятной, </w:t>
      </w:r>
      <w:proofErr w:type="spellStart"/>
      <w:r w:rsidR="00325C12">
        <w:t>легкочитаемой</w:t>
      </w:r>
      <w:proofErr w:type="spellEnd"/>
      <w:r w:rsidR="00325C12">
        <w:t>, достоверной и не вводить в заблуждение потребителей.</w:t>
      </w:r>
    </w:p>
    <w:p w:rsidR="00325C12" w:rsidRDefault="00EA3DB4" w:rsidP="00325C12">
      <w:pPr>
        <w:pStyle w:val="a3"/>
        <w:jc w:val="both"/>
      </w:pPr>
      <w:r>
        <w:t xml:space="preserve">        </w:t>
      </w:r>
      <w:r w:rsidR="00325C12">
        <w:t>При этом методом выдавливания или несмываемой краской на наружной поверхности банок дополнительно указываются знаки условных обозначений:</w:t>
      </w:r>
    </w:p>
    <w:p w:rsidR="00325C12" w:rsidRDefault="00325C12" w:rsidP="00325C12">
      <w:pPr>
        <w:pStyle w:val="a3"/>
        <w:jc w:val="both"/>
      </w:pPr>
      <w:r>
        <w:t>- дата производства продукции: число - две цифры (до цифры "9" включительно впереди ставится цифра "0"), месяц - две цифры (до цифры "9" включительно впереди ставится цифра "0"), год - две последние цифры;</w:t>
      </w:r>
    </w:p>
    <w:p w:rsidR="00325C12" w:rsidRDefault="00325C12" w:rsidP="00325C12">
      <w:pPr>
        <w:pStyle w:val="a3"/>
        <w:jc w:val="both"/>
      </w:pPr>
      <w:r>
        <w:t>- ассортиментный знак (от одного до трех знаков - цифры или буквы, кроме буквы "Р") и номер предприятия-изготовителя (от одного до трех знаков - цифры и буквы) (при наличии);</w:t>
      </w:r>
    </w:p>
    <w:p w:rsidR="00325C12" w:rsidRDefault="00325C12" w:rsidP="00325C12">
      <w:pPr>
        <w:pStyle w:val="a3"/>
        <w:jc w:val="both"/>
      </w:pPr>
      <w:r>
        <w:t>- номер смены (одна цифра) и индекс рыбной промышленности (буква "Р").</w:t>
      </w:r>
    </w:p>
    <w:p w:rsidR="00325C12" w:rsidRDefault="00325C12" w:rsidP="00EA3DB4">
      <w:pPr>
        <w:pStyle w:val="a3"/>
        <w:ind w:firstLine="426"/>
        <w:jc w:val="both"/>
      </w:pPr>
      <w:r>
        <w:t>Знаки условных обозначений даты производства, ассортиментного знака, номера предприятия-изготовителя, номера смены и индекса рыбной промышленности указываются с пробелами в один знак или два знака.</w:t>
      </w:r>
    </w:p>
    <w:p w:rsidR="00325C12" w:rsidRDefault="00325C12" w:rsidP="00EA3DB4">
      <w:pPr>
        <w:pStyle w:val="a3"/>
        <w:ind w:firstLine="426"/>
        <w:jc w:val="both"/>
      </w:pPr>
      <w:r>
        <w:t>Кроме того, в случае изготовления рыбной консервы из мороженой рыбной продукции, в маркировке должны быть указаны слова "произведено из мороженого сырья".</w:t>
      </w:r>
    </w:p>
    <w:p w:rsidR="00325C12" w:rsidRDefault="00325C12" w:rsidP="00EA3DB4">
      <w:pPr>
        <w:pStyle w:val="a3"/>
        <w:ind w:firstLine="426"/>
        <w:jc w:val="both"/>
      </w:pPr>
      <w:r>
        <w:t>Одновременно сообщаем, что в обороте могут находиться рыбные консервы, маркированные национальным знаком соответствия, до истечения срока их годности.</w:t>
      </w:r>
    </w:p>
    <w:p w:rsidR="00325C12" w:rsidRDefault="00325C12" w:rsidP="00EA3DB4">
      <w:pPr>
        <w:pStyle w:val="a3"/>
        <w:ind w:firstLine="426"/>
        <w:jc w:val="both"/>
      </w:pPr>
      <w:r>
        <w:t>Важно знать, что в обращении на рынке могут находиться только рыбные консервы, соответствующие требованиям технического регламента Евразийского экономического союза «О безопасности рыбы и рыбной продукции» (</w:t>
      </w:r>
      <w:proofErr w:type="gramStart"/>
      <w:r>
        <w:t>ТР</w:t>
      </w:r>
      <w:proofErr w:type="gramEnd"/>
      <w:r>
        <w:t xml:space="preserve"> ЕАЭС 040/2016), технического регламента Таможенного союза «Пищевая продукция в части ее маркировки» (</w:t>
      </w:r>
      <w:proofErr w:type="gramStart"/>
      <w:r>
        <w:t>ТР</w:t>
      </w:r>
      <w:proofErr w:type="gramEnd"/>
      <w:r>
        <w:t xml:space="preserve"> ТС 022/2011).</w:t>
      </w:r>
    </w:p>
    <w:p w:rsidR="00325C12" w:rsidRDefault="00325C12" w:rsidP="00EA3DB4">
      <w:pPr>
        <w:pStyle w:val="a3"/>
        <w:ind w:firstLine="426"/>
        <w:jc w:val="both"/>
      </w:pPr>
      <w:r>
        <w:t xml:space="preserve">При обнаружении некачественных рыбных консервов рекомендуем обращаться с жалобами в Территориальный отдел </w:t>
      </w:r>
      <w:proofErr w:type="spellStart"/>
      <w:r>
        <w:t>Роспотребнадзора</w:t>
      </w:r>
      <w:proofErr w:type="spellEnd"/>
      <w:r>
        <w:t>. </w:t>
      </w:r>
    </w:p>
    <w:p w:rsidR="0063504D" w:rsidRPr="00325C12" w:rsidRDefault="00325C12" w:rsidP="00325C12">
      <w:pPr>
        <w:jc w:val="right"/>
        <w:rPr>
          <w:rFonts w:ascii="Times New Roman" w:hAnsi="Times New Roman" w:cs="Times New Roman"/>
          <w:sz w:val="24"/>
          <w:szCs w:val="24"/>
        </w:rPr>
      </w:pPr>
      <w:r w:rsidRPr="00325C12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proofErr w:type="spellStart"/>
      <w:r w:rsidRPr="00325C1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sectPr w:rsidR="0063504D" w:rsidRPr="00325C12" w:rsidSect="0063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C12"/>
    <w:rsid w:val="00325C12"/>
    <w:rsid w:val="0063504D"/>
    <w:rsid w:val="00EA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2019-09-16T06:41:00Z</dcterms:created>
  <dcterms:modified xsi:type="dcterms:W3CDTF">2019-09-16T06:53:00Z</dcterms:modified>
</cp:coreProperties>
</file>